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11" w:rsidRPr="00B11006" w:rsidRDefault="00F62211" w:rsidP="00F62211">
      <w:pPr>
        <w:spacing w:before="100" w:beforeAutospacing="1" w:after="100" w:afterAutospacing="1" w:line="360" w:lineRule="atLeast"/>
        <w:rPr>
          <w:rFonts w:asciiTheme="majorHAnsi" w:eastAsia="Times New Roman" w:hAnsiTheme="majorHAnsi" w:cs="Times New Roman"/>
          <w:b/>
        </w:rPr>
      </w:pPr>
      <w:proofErr w:type="gramStart"/>
      <w:r w:rsidRPr="00B11006">
        <w:rPr>
          <w:rFonts w:asciiTheme="majorHAnsi" w:eastAsia="Times New Roman" w:hAnsiTheme="majorHAnsi" w:cs="Times New Roman"/>
          <w:b/>
        </w:rPr>
        <w:t xml:space="preserve">PRL 201 - </w:t>
      </w:r>
      <w:proofErr w:type="spellStart"/>
      <w:r w:rsidRPr="00F62211">
        <w:rPr>
          <w:rFonts w:asciiTheme="majorHAnsi" w:eastAsia="Times New Roman" w:hAnsiTheme="majorHAnsi" w:cs="Times New Roman"/>
          <w:b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</w:rPr>
        <w:t>İlişkiler</w:t>
      </w:r>
      <w:proofErr w:type="spellEnd"/>
      <w:r w:rsidRPr="00F62211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</w:rPr>
        <w:t>ve</w:t>
      </w:r>
      <w:proofErr w:type="spellEnd"/>
      <w:r w:rsidRPr="00F62211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</w:rPr>
        <w:t>Tanıtıma</w:t>
      </w:r>
      <w:proofErr w:type="spellEnd"/>
      <w:r w:rsidRPr="00F62211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</w:rPr>
        <w:t>Giriş</w:t>
      </w:r>
      <w:proofErr w:type="spellEnd"/>
      <w:r w:rsidRPr="00F62211">
        <w:rPr>
          <w:rFonts w:asciiTheme="majorHAnsi" w:eastAsia="Times New Roman" w:hAnsiTheme="majorHAnsi" w:cs="Times New Roman"/>
          <w:b/>
        </w:rPr>
        <w:br/>
      </w:r>
      <w:proofErr w:type="spellStart"/>
      <w:r w:rsidRPr="00B11006">
        <w:rPr>
          <w:rFonts w:asciiTheme="majorHAnsi" w:eastAsia="Times New Roman" w:hAnsiTheme="majorHAnsi" w:cs="Times New Roman"/>
        </w:rPr>
        <w:t>Öğr</w:t>
      </w:r>
      <w:proofErr w:type="spellEnd"/>
      <w:r w:rsidRPr="00B11006">
        <w:rPr>
          <w:rFonts w:asciiTheme="majorHAnsi" w:eastAsia="Times New Roman" w:hAnsiTheme="majorHAnsi" w:cs="Times New Roman"/>
        </w:rPr>
        <w:t>.</w:t>
      </w:r>
      <w:proofErr w:type="gramEnd"/>
      <w:r w:rsidRPr="00B11006">
        <w:rPr>
          <w:rFonts w:asciiTheme="majorHAnsi" w:eastAsia="Times New Roman" w:hAnsiTheme="majorHAnsi" w:cs="Times New Roman"/>
        </w:rPr>
        <w:t xml:space="preserve"> </w:t>
      </w:r>
      <w:proofErr w:type="spellStart"/>
      <w:proofErr w:type="gramStart"/>
      <w:r w:rsidRPr="00B11006">
        <w:rPr>
          <w:rFonts w:asciiTheme="majorHAnsi" w:eastAsia="Times New Roman" w:hAnsiTheme="majorHAnsi" w:cs="Times New Roman"/>
        </w:rPr>
        <w:t>Gör</w:t>
      </w:r>
      <w:proofErr w:type="spellEnd"/>
      <w:r w:rsidRPr="00B11006">
        <w:rPr>
          <w:rFonts w:asciiTheme="majorHAnsi" w:eastAsia="Times New Roman" w:hAnsiTheme="majorHAnsi" w:cs="Times New Roman"/>
        </w:rPr>
        <w:t>.</w:t>
      </w:r>
      <w:proofErr w:type="gramEnd"/>
      <w:r w:rsidRPr="00B11006">
        <w:rPr>
          <w:rFonts w:asciiTheme="majorHAnsi" w:eastAsia="Times New Roman" w:hAnsiTheme="majorHAnsi" w:cs="Times New Roman"/>
        </w:rPr>
        <w:t xml:space="preserve"> Ali </w:t>
      </w:r>
      <w:proofErr w:type="spellStart"/>
      <w:r w:rsidRPr="00B11006">
        <w:rPr>
          <w:rFonts w:asciiTheme="majorHAnsi" w:eastAsia="Times New Roman" w:hAnsiTheme="majorHAnsi" w:cs="Times New Roman"/>
        </w:rPr>
        <w:t>Bizden</w:t>
      </w:r>
      <w:proofErr w:type="spellEnd"/>
    </w:p>
    <w:p w:rsidR="00F62211" w:rsidRPr="00F62211" w:rsidRDefault="00F62211" w:rsidP="00F62211">
      <w:pPr>
        <w:spacing w:before="100" w:beforeAutospacing="1" w:after="100" w:afterAutospacing="1" w:line="360" w:lineRule="atLeast"/>
        <w:rPr>
          <w:rFonts w:asciiTheme="majorHAnsi" w:eastAsia="Times New Roman" w:hAnsiTheme="majorHAnsi" w:cs="Times New Roman"/>
        </w:rPr>
      </w:pPr>
    </w:p>
    <w:p w:rsidR="00F62211" w:rsidRPr="00F62211" w:rsidRDefault="00F62211" w:rsidP="00F6221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</w:rPr>
      </w:pPr>
      <w:r w:rsidRPr="00F62211">
        <w:rPr>
          <w:rFonts w:asciiTheme="majorHAnsi" w:eastAsia="Times New Roman" w:hAnsiTheme="majorHAnsi" w:cs="Times New Roman"/>
          <w:b/>
          <w:bCs/>
        </w:rPr>
        <w:t>HAFTALIK DERS İÇERİĞİ</w:t>
      </w:r>
    </w:p>
    <w:p w:rsidR="00F62211" w:rsidRPr="00F62211" w:rsidRDefault="00F62211" w:rsidP="00F62211">
      <w:pPr>
        <w:spacing w:before="100" w:beforeAutospacing="1" w:after="100" w:afterAutospacing="1" w:line="360" w:lineRule="atLeast"/>
        <w:rPr>
          <w:rFonts w:asciiTheme="majorHAnsi" w:eastAsia="Times New Roman" w:hAnsiTheme="majorHAnsi" w:cs="Times New Roman"/>
        </w:rPr>
      </w:pPr>
      <w:r w:rsidRPr="00F62211">
        <w:rPr>
          <w:rFonts w:asciiTheme="majorHAnsi" w:eastAsia="Times New Roman" w:hAnsiTheme="majorHAnsi" w:cs="Times New Roman"/>
        </w:rPr>
        <w:t>1.Hafta </w:t>
      </w:r>
      <w:proofErr w:type="spellStart"/>
      <w:r w:rsidRPr="00F62211">
        <w:rPr>
          <w:rFonts w:asciiTheme="majorHAnsi" w:eastAsia="Times New Roman" w:hAnsiTheme="majorHAnsi" w:cs="Times New Roman"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İlişkilerin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Doğuşu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ve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Gelişimi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2.Hafta </w:t>
      </w:r>
      <w:proofErr w:type="spellStart"/>
      <w:r w:rsidRPr="00F62211">
        <w:rPr>
          <w:rFonts w:asciiTheme="majorHAnsi" w:eastAsia="Times New Roman" w:hAnsiTheme="majorHAnsi" w:cs="Times New Roman"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İlişkilerin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Sınırlandırılması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ve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Diğer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Alanlarla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İlişkisi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3.Hafta </w:t>
      </w:r>
      <w:proofErr w:type="spellStart"/>
      <w:r w:rsidRPr="00F62211">
        <w:rPr>
          <w:rFonts w:asciiTheme="majorHAnsi" w:eastAsia="Times New Roman" w:hAnsiTheme="majorHAnsi" w:cs="Times New Roman"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İlişkilerde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Temel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Kategoriler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4.Hafta </w:t>
      </w:r>
      <w:proofErr w:type="spellStart"/>
      <w:r w:rsidRPr="00F62211">
        <w:rPr>
          <w:rFonts w:asciiTheme="majorHAnsi" w:eastAsia="Times New Roman" w:hAnsiTheme="majorHAnsi" w:cs="Times New Roman"/>
        </w:rPr>
        <w:t>Kurum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İçi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İlişkiler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5.Hafta </w:t>
      </w:r>
      <w:proofErr w:type="spellStart"/>
      <w:r w:rsidRPr="00F62211">
        <w:rPr>
          <w:rFonts w:asciiTheme="majorHAnsi" w:eastAsia="Times New Roman" w:hAnsiTheme="majorHAnsi" w:cs="Times New Roman"/>
        </w:rPr>
        <w:t>Kamu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Sektöründe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İlişkiler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F62211">
        <w:rPr>
          <w:rFonts w:asciiTheme="majorHAnsi" w:eastAsia="Times New Roman" w:hAnsiTheme="majorHAnsi" w:cs="Times New Roman"/>
        </w:rPr>
        <w:t>Tanıma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6.Hafta </w:t>
      </w:r>
      <w:proofErr w:type="spellStart"/>
      <w:r w:rsidRPr="00F62211">
        <w:rPr>
          <w:rFonts w:asciiTheme="majorHAnsi" w:eastAsia="Times New Roman" w:hAnsiTheme="majorHAnsi" w:cs="Times New Roman"/>
        </w:rPr>
        <w:t>Kamu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Sektöründe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İlişkiler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F62211">
        <w:rPr>
          <w:rFonts w:asciiTheme="majorHAnsi" w:eastAsia="Times New Roman" w:hAnsiTheme="majorHAnsi" w:cs="Times New Roman"/>
        </w:rPr>
        <w:t>Tanıtma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 xml:space="preserve">7. </w:t>
      </w:r>
      <w:proofErr w:type="spellStart"/>
      <w:r w:rsidRPr="00F62211">
        <w:rPr>
          <w:rFonts w:asciiTheme="majorHAnsi" w:eastAsia="Times New Roman" w:hAnsiTheme="majorHAnsi" w:cs="Times New Roman"/>
        </w:rPr>
        <w:t>Hafta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Vize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8.Hafta </w:t>
      </w:r>
      <w:proofErr w:type="spellStart"/>
      <w:r w:rsidRPr="00F62211">
        <w:rPr>
          <w:rFonts w:asciiTheme="majorHAnsi" w:eastAsia="Times New Roman" w:hAnsiTheme="majorHAnsi" w:cs="Times New Roman"/>
        </w:rPr>
        <w:t>Özel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Kuruluşlarda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Halka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İlişkiler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9.Hafta </w:t>
      </w:r>
      <w:proofErr w:type="spellStart"/>
      <w:r w:rsidRPr="00F62211">
        <w:rPr>
          <w:rFonts w:asciiTheme="majorHAnsi" w:eastAsia="Times New Roman" w:hAnsiTheme="majorHAnsi" w:cs="Times New Roman"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İlişkilerde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Araç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ve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Yöntemler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10.Hafta </w:t>
      </w:r>
      <w:proofErr w:type="spellStart"/>
      <w:r w:rsidRPr="00F62211">
        <w:rPr>
          <w:rFonts w:asciiTheme="majorHAnsi" w:eastAsia="Times New Roman" w:hAnsiTheme="majorHAnsi" w:cs="Times New Roman"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İlişkilerde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Araç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ve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Yöntemler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11.Hafta </w:t>
      </w:r>
      <w:proofErr w:type="spellStart"/>
      <w:r w:rsidRPr="00F62211">
        <w:rPr>
          <w:rFonts w:asciiTheme="majorHAnsi" w:eastAsia="Times New Roman" w:hAnsiTheme="majorHAnsi" w:cs="Times New Roman"/>
        </w:rPr>
        <w:t>Yeni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İletişim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Teknolojileri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ve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İlişkiler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12.Hafta </w:t>
      </w:r>
      <w:proofErr w:type="spellStart"/>
      <w:r w:rsidRPr="00F62211">
        <w:rPr>
          <w:rFonts w:asciiTheme="majorHAnsi" w:eastAsia="Times New Roman" w:hAnsiTheme="majorHAnsi" w:cs="Times New Roman"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İlişkiler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Örgüt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ve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Prensipleri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 xml:space="preserve">13.Genel </w:t>
      </w:r>
      <w:proofErr w:type="spellStart"/>
      <w:r w:rsidRPr="00F62211">
        <w:rPr>
          <w:rFonts w:asciiTheme="majorHAnsi" w:eastAsia="Times New Roman" w:hAnsiTheme="majorHAnsi" w:cs="Times New Roman"/>
        </w:rPr>
        <w:t>Değerlendirme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14.Hafta Final</w:t>
      </w:r>
    </w:p>
    <w:p w:rsidR="00F62211" w:rsidRPr="00F62211" w:rsidRDefault="00F62211" w:rsidP="00A405E3">
      <w:pPr>
        <w:spacing w:before="100" w:beforeAutospacing="1" w:after="100" w:afterAutospacing="1"/>
        <w:outlineLvl w:val="2"/>
        <w:rPr>
          <w:rFonts w:asciiTheme="majorHAnsi" w:eastAsia="Times New Roman" w:hAnsiTheme="majorHAnsi" w:cs="Times New Roman"/>
        </w:rPr>
      </w:pPr>
      <w:proofErr w:type="gramStart"/>
      <w:r w:rsidRPr="00F62211">
        <w:rPr>
          <w:rFonts w:asciiTheme="majorHAnsi" w:eastAsia="Times New Roman" w:hAnsiTheme="majorHAnsi" w:cs="Times New Roman"/>
          <w:b/>
          <w:bCs/>
        </w:rPr>
        <w:t>KAYNAKLAR</w:t>
      </w:r>
      <w:r>
        <w:rPr>
          <w:rFonts w:asciiTheme="majorHAnsi" w:eastAsia="Times New Roman" w:hAnsiTheme="majorHAnsi" w:cs="Times New Roman"/>
          <w:b/>
          <w:bCs/>
        </w:rPr>
        <w:br/>
      </w:r>
      <w:proofErr w:type="spellStart"/>
      <w:r w:rsidRPr="00F62211">
        <w:rPr>
          <w:rFonts w:asciiTheme="majorHAnsi" w:eastAsia="Times New Roman" w:hAnsiTheme="majorHAnsi" w:cs="Times New Roman"/>
        </w:rPr>
        <w:t>Kazancı</w:t>
      </w:r>
      <w:proofErr w:type="spellEnd"/>
      <w:r w:rsidRPr="00F62211">
        <w:rPr>
          <w:rFonts w:asciiTheme="majorHAnsi" w:eastAsia="Times New Roman" w:hAnsiTheme="majorHAnsi" w:cs="Times New Roman"/>
        </w:rPr>
        <w:t>, M. (2005).</w:t>
      </w:r>
      <w:proofErr w:type="gramEnd"/>
      <w:r w:rsidRPr="00F62211">
        <w:rPr>
          <w:rFonts w:asciiTheme="majorHAnsi" w:eastAsia="Times New Roman" w:hAnsiTheme="majorHAnsi" w:cs="Times New Roman"/>
        </w:rPr>
        <w:t> </w:t>
      </w:r>
      <w:proofErr w:type="spellStart"/>
      <w:proofErr w:type="gram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Kamuda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ve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Özel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Sektörde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İlişkiler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.</w:t>
      </w:r>
      <w:proofErr w:type="gramEnd"/>
      <w:r w:rsidRPr="00F62211">
        <w:rPr>
          <w:rFonts w:asciiTheme="majorHAnsi" w:eastAsia="Times New Roman" w:hAnsiTheme="majorHAnsi" w:cs="Times New Roman"/>
        </w:rPr>
        <w:t> </w:t>
      </w:r>
      <w:proofErr w:type="spellStart"/>
      <w:r w:rsidRPr="00F62211">
        <w:rPr>
          <w:rFonts w:asciiTheme="majorHAnsi" w:eastAsia="Times New Roman" w:hAnsiTheme="majorHAnsi" w:cs="Times New Roman"/>
        </w:rPr>
        <w:t>Turhan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Yayınevi</w:t>
      </w:r>
      <w:proofErr w:type="spellEnd"/>
      <w:r w:rsidRPr="00F62211">
        <w:rPr>
          <w:rFonts w:asciiTheme="majorHAnsi" w:eastAsia="Times New Roman" w:hAnsiTheme="majorHAnsi" w:cs="Times New Roman"/>
        </w:rPr>
        <w:t>: Ankara</w:t>
      </w:r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Okay, A., 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İlişkiler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: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Kavram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,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Strateji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ve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Uygulamaları</w:t>
      </w:r>
      <w:proofErr w:type="spellEnd"/>
      <w:r w:rsidRPr="00F62211">
        <w:rPr>
          <w:rFonts w:asciiTheme="majorHAnsi" w:eastAsia="Times New Roman" w:hAnsiTheme="majorHAnsi" w:cs="Times New Roman"/>
          <w:b/>
          <w:bCs/>
        </w:rPr>
        <w:t>.</w:t>
      </w:r>
      <w:r w:rsidRPr="00F62211">
        <w:rPr>
          <w:rFonts w:asciiTheme="majorHAnsi" w:eastAsia="Times New Roman" w:hAnsiTheme="majorHAnsi" w:cs="Times New Roman"/>
        </w:rPr>
        <w:t> </w:t>
      </w:r>
      <w:proofErr w:type="spellStart"/>
      <w:r w:rsidRPr="00F62211">
        <w:rPr>
          <w:rFonts w:asciiTheme="majorHAnsi" w:eastAsia="Times New Roman" w:hAnsiTheme="majorHAnsi" w:cs="Times New Roman"/>
        </w:rPr>
        <w:t>Der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Yayınları</w:t>
      </w:r>
      <w:proofErr w:type="spellEnd"/>
      <w:r w:rsidRPr="00F62211">
        <w:rPr>
          <w:rFonts w:asciiTheme="majorHAnsi" w:eastAsia="Times New Roman" w:hAnsiTheme="majorHAnsi" w:cs="Times New Roman"/>
        </w:rPr>
        <w:t>: Ankara</w:t>
      </w:r>
      <w:r>
        <w:rPr>
          <w:rFonts w:asciiTheme="majorHAnsi" w:eastAsia="Times New Roman" w:hAnsiTheme="majorHAnsi" w:cs="Times New Roman"/>
        </w:rPr>
        <w:br/>
      </w:r>
      <w:proofErr w:type="spellStart"/>
      <w:r w:rsidRPr="00F62211">
        <w:rPr>
          <w:rFonts w:asciiTheme="majorHAnsi" w:eastAsia="Times New Roman" w:hAnsiTheme="majorHAnsi" w:cs="Times New Roman"/>
        </w:rPr>
        <w:t>Paksoy</w:t>
      </w:r>
      <w:proofErr w:type="spellEnd"/>
      <w:r w:rsidRPr="00F62211">
        <w:rPr>
          <w:rFonts w:asciiTheme="majorHAnsi" w:eastAsia="Times New Roman" w:hAnsiTheme="majorHAnsi" w:cs="Times New Roman"/>
        </w:rPr>
        <w:t>, Ç. 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Türkiye'de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İlişkiler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Uygulamaları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.</w:t>
      </w:r>
      <w:r w:rsidRPr="00F62211">
        <w:rPr>
          <w:rFonts w:asciiTheme="majorHAnsi" w:eastAsia="Times New Roman" w:hAnsiTheme="majorHAnsi" w:cs="Times New Roman"/>
        </w:rPr>
        <w:t> </w:t>
      </w:r>
      <w:proofErr w:type="spellStart"/>
      <w:r w:rsidRPr="00F62211">
        <w:rPr>
          <w:rFonts w:asciiTheme="majorHAnsi" w:eastAsia="Times New Roman" w:hAnsiTheme="majorHAnsi" w:cs="Times New Roman"/>
        </w:rPr>
        <w:t>Milliyet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Yayınları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F62211">
        <w:rPr>
          <w:rFonts w:asciiTheme="majorHAnsi" w:eastAsia="Times New Roman" w:hAnsiTheme="majorHAnsi" w:cs="Times New Roman"/>
        </w:rPr>
        <w:t>İstanbul</w:t>
      </w:r>
      <w:proofErr w:type="spellEnd"/>
      <w:r>
        <w:rPr>
          <w:rFonts w:asciiTheme="majorHAnsi" w:eastAsia="Times New Roman" w:hAnsiTheme="majorHAnsi" w:cs="Times New Roman"/>
        </w:rPr>
        <w:br/>
      </w:r>
      <w:r w:rsidRPr="00F62211">
        <w:rPr>
          <w:rFonts w:asciiTheme="majorHAnsi" w:eastAsia="Times New Roman" w:hAnsiTheme="majorHAnsi" w:cs="Times New Roman"/>
        </w:rPr>
        <w:t> </w:t>
      </w:r>
      <w:proofErr w:type="spellStart"/>
      <w:r w:rsidRPr="00F62211">
        <w:rPr>
          <w:rFonts w:asciiTheme="majorHAnsi" w:eastAsia="Times New Roman" w:hAnsiTheme="majorHAnsi" w:cs="Times New Roman"/>
        </w:rPr>
        <w:t>Asna</w:t>
      </w:r>
      <w:proofErr w:type="spellEnd"/>
      <w:r w:rsidRPr="00F62211">
        <w:rPr>
          <w:rFonts w:asciiTheme="majorHAnsi" w:eastAsia="Times New Roman" w:hAnsiTheme="majorHAnsi" w:cs="Times New Roman"/>
        </w:rPr>
        <w:t>, A. 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Kuramda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ve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Uygulamada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Halkla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İlişkiler</w:t>
      </w:r>
      <w:proofErr w:type="spellEnd"/>
      <w:r w:rsidRPr="00F62211">
        <w:rPr>
          <w:rFonts w:asciiTheme="majorHAnsi" w:eastAsia="Times New Roman" w:hAnsiTheme="majorHAnsi" w:cs="Times New Roman"/>
          <w:b/>
          <w:bCs/>
          <w:i/>
          <w:iCs/>
        </w:rPr>
        <w:t>.</w:t>
      </w:r>
      <w:r w:rsidRPr="00F62211">
        <w:rPr>
          <w:rFonts w:asciiTheme="majorHAnsi" w:eastAsia="Times New Roman" w:hAnsiTheme="majorHAnsi" w:cs="Times New Roman"/>
          <w:i/>
          <w:iCs/>
        </w:rPr>
        <w:t> </w:t>
      </w:r>
      <w:proofErr w:type="spellStart"/>
      <w:r w:rsidRPr="00F62211">
        <w:rPr>
          <w:rFonts w:asciiTheme="majorHAnsi" w:eastAsia="Times New Roman" w:hAnsiTheme="majorHAnsi" w:cs="Times New Roman"/>
        </w:rPr>
        <w:t>Pozitif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F62211">
        <w:rPr>
          <w:rFonts w:asciiTheme="majorHAnsi" w:eastAsia="Times New Roman" w:hAnsiTheme="majorHAnsi" w:cs="Times New Roman"/>
        </w:rPr>
        <w:t>Yayınları</w:t>
      </w:r>
      <w:proofErr w:type="spellEnd"/>
      <w:r w:rsidRPr="00F62211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F62211">
        <w:rPr>
          <w:rFonts w:asciiTheme="majorHAnsi" w:eastAsia="Times New Roman" w:hAnsiTheme="majorHAnsi" w:cs="Times New Roman"/>
        </w:rPr>
        <w:t>İstanbul</w:t>
      </w:r>
      <w:proofErr w:type="spellEnd"/>
      <w:r w:rsidRPr="00F62211">
        <w:rPr>
          <w:rFonts w:asciiTheme="majorHAnsi" w:eastAsia="Times New Roman" w:hAnsiTheme="majorHAnsi" w:cs="Times New Roman"/>
        </w:rPr>
        <w:t>.</w:t>
      </w:r>
    </w:p>
    <w:p w:rsidR="00BD65BF" w:rsidRPr="00F62211" w:rsidRDefault="00BD65BF">
      <w:pPr>
        <w:rPr>
          <w:rFonts w:asciiTheme="majorHAnsi" w:hAnsiTheme="majorHAnsi"/>
        </w:rPr>
      </w:pPr>
    </w:p>
    <w:sectPr w:rsidR="00BD65BF" w:rsidRPr="00F62211" w:rsidSect="00BD6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548"/>
    <w:multiLevelType w:val="multilevel"/>
    <w:tmpl w:val="2C30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B7A43"/>
    <w:multiLevelType w:val="multilevel"/>
    <w:tmpl w:val="5EBC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211"/>
    <w:rsid w:val="00A405E3"/>
    <w:rsid w:val="00B11006"/>
    <w:rsid w:val="00BD65BF"/>
    <w:rsid w:val="00F6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BF"/>
  </w:style>
  <w:style w:type="paragraph" w:styleId="Heading3">
    <w:name w:val="heading 3"/>
    <w:basedOn w:val="Normal"/>
    <w:link w:val="Heading3Char"/>
    <w:uiPriority w:val="9"/>
    <w:qFormat/>
    <w:rsid w:val="00F62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22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6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2211"/>
  </w:style>
  <w:style w:type="character" w:styleId="Strong">
    <w:name w:val="Strong"/>
    <w:basedOn w:val="DefaultParagraphFont"/>
    <w:uiPriority w:val="22"/>
    <w:qFormat/>
    <w:rsid w:val="00F62211"/>
    <w:rPr>
      <w:b/>
      <w:bCs/>
    </w:rPr>
  </w:style>
  <w:style w:type="character" w:styleId="Emphasis">
    <w:name w:val="Emphasis"/>
    <w:basedOn w:val="DefaultParagraphFont"/>
    <w:uiPriority w:val="20"/>
    <w:qFormat/>
    <w:rsid w:val="00F622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>lite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2015-11-20T11:56:00Z</dcterms:created>
  <dcterms:modified xsi:type="dcterms:W3CDTF">2015-11-20T11:58:00Z</dcterms:modified>
</cp:coreProperties>
</file>